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2D45" w:rsidRDefault="00EA2D45" w:rsidP="00EA2D45">
      <w:pPr>
        <w:pStyle w:val="a3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42925" cy="676275"/>
            <wp:effectExtent l="0" t="0" r="0" b="0"/>
            <wp:docPr id="1" name="Рисунок 1" descr="GERB12-2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12-2 copy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A2D45" w:rsidRPr="006C5DF4" w:rsidRDefault="00EA2D45" w:rsidP="00EA2D45">
      <w:pPr>
        <w:pStyle w:val="a3"/>
        <w:tabs>
          <w:tab w:val="clear" w:pos="4153"/>
          <w:tab w:val="center" w:pos="3969"/>
        </w:tabs>
        <w:jc w:val="center"/>
        <w:rPr>
          <w:b/>
          <w:sz w:val="36"/>
          <w:szCs w:val="36"/>
        </w:rPr>
      </w:pPr>
      <w:r w:rsidRPr="006C5DF4">
        <w:rPr>
          <w:b/>
          <w:sz w:val="36"/>
          <w:szCs w:val="36"/>
        </w:rPr>
        <w:t>Совет депутатов</w:t>
      </w:r>
    </w:p>
    <w:p w:rsidR="00EA2D45" w:rsidRPr="006C5DF4" w:rsidRDefault="003D1DDE" w:rsidP="00EA2D45">
      <w:pPr>
        <w:pStyle w:val="a3"/>
        <w:tabs>
          <w:tab w:val="clear" w:pos="4153"/>
          <w:tab w:val="center" w:pos="3969"/>
        </w:tabs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Месединского сельского поселения</w:t>
      </w:r>
    </w:p>
    <w:p w:rsidR="00EA2D45" w:rsidRPr="006C5DF4" w:rsidRDefault="00EA2D45" w:rsidP="00EA2D45">
      <w:pPr>
        <w:pStyle w:val="a3"/>
        <w:tabs>
          <w:tab w:val="clear" w:pos="4153"/>
          <w:tab w:val="center" w:pos="3969"/>
        </w:tabs>
        <w:jc w:val="center"/>
        <w:rPr>
          <w:b/>
          <w:sz w:val="36"/>
          <w:szCs w:val="36"/>
        </w:rPr>
      </w:pPr>
      <w:r w:rsidRPr="006C5DF4">
        <w:rPr>
          <w:b/>
          <w:sz w:val="36"/>
          <w:szCs w:val="36"/>
        </w:rPr>
        <w:t>Катав-Ивановского муниципального района</w:t>
      </w:r>
    </w:p>
    <w:p w:rsidR="00EA2D45" w:rsidRPr="006C5DF4" w:rsidRDefault="00EA2D45" w:rsidP="00EA2D45">
      <w:pPr>
        <w:pStyle w:val="a3"/>
        <w:tabs>
          <w:tab w:val="clear" w:pos="4153"/>
          <w:tab w:val="center" w:pos="3969"/>
        </w:tabs>
        <w:jc w:val="center"/>
        <w:rPr>
          <w:b/>
          <w:sz w:val="36"/>
          <w:szCs w:val="36"/>
        </w:rPr>
      </w:pPr>
      <w:r w:rsidRPr="006C5DF4">
        <w:rPr>
          <w:b/>
          <w:sz w:val="36"/>
          <w:szCs w:val="36"/>
        </w:rPr>
        <w:t>Челябинской области</w:t>
      </w:r>
    </w:p>
    <w:p w:rsidR="00EA2D45" w:rsidRDefault="00EA2D45" w:rsidP="00EA2D45">
      <w:pPr>
        <w:pStyle w:val="a3"/>
        <w:tabs>
          <w:tab w:val="clear" w:pos="4153"/>
          <w:tab w:val="center" w:pos="3969"/>
        </w:tabs>
        <w:jc w:val="center"/>
        <w:rPr>
          <w:b/>
          <w:sz w:val="40"/>
          <w:szCs w:val="40"/>
        </w:rPr>
      </w:pPr>
      <w:r w:rsidRPr="006C5DF4">
        <w:rPr>
          <w:b/>
          <w:sz w:val="36"/>
          <w:szCs w:val="36"/>
        </w:rPr>
        <w:t>РЕШЕНИЕ</w:t>
      </w:r>
    </w:p>
    <w:p w:rsidR="00EA2D45" w:rsidRPr="00437AD1" w:rsidRDefault="008052E7" w:rsidP="00EA2D45">
      <w:pPr>
        <w:pStyle w:val="a3"/>
        <w:tabs>
          <w:tab w:val="left" w:pos="709"/>
        </w:tabs>
        <w:jc w:val="both"/>
        <w:rPr>
          <w:sz w:val="16"/>
          <w:szCs w:val="16"/>
        </w:rPr>
      </w:pPr>
      <w:r>
        <w:pict>
          <v:line id="_x0000_s1026" style="position:absolute;left:0;text-align:left;z-index:251658240" from="-11.5pt,2.55pt" to="528.5pt,2.55pt" o:allowincell="f" strokeweight="3pt">
            <v:stroke linestyle="thinThin"/>
          </v:line>
        </w:pict>
      </w:r>
      <w:r w:rsidR="00EA2D45">
        <w:rPr>
          <w:sz w:val="28"/>
          <w:szCs w:val="28"/>
        </w:rPr>
        <w:t xml:space="preserve"> </w:t>
      </w:r>
    </w:p>
    <w:p w:rsidR="00EA2D45" w:rsidRPr="00437AD1" w:rsidRDefault="00EA2D45" w:rsidP="007F5B94">
      <w:pPr>
        <w:pStyle w:val="a3"/>
        <w:rPr>
          <w:szCs w:val="26"/>
        </w:rPr>
      </w:pPr>
      <w:r w:rsidRPr="00437AD1">
        <w:rPr>
          <w:szCs w:val="26"/>
        </w:rPr>
        <w:t xml:space="preserve"> «</w:t>
      </w:r>
      <w:r w:rsidR="00396164" w:rsidRPr="00437AD1">
        <w:rPr>
          <w:szCs w:val="26"/>
        </w:rPr>
        <w:t xml:space="preserve"> </w:t>
      </w:r>
      <w:r w:rsidR="008052E7">
        <w:rPr>
          <w:szCs w:val="26"/>
        </w:rPr>
        <w:t>19</w:t>
      </w:r>
      <w:r w:rsidR="00396164" w:rsidRPr="00437AD1">
        <w:rPr>
          <w:szCs w:val="26"/>
        </w:rPr>
        <w:t xml:space="preserve"> </w:t>
      </w:r>
      <w:r w:rsidRPr="00437AD1">
        <w:rPr>
          <w:szCs w:val="26"/>
        </w:rPr>
        <w:t>»</w:t>
      </w:r>
      <w:r w:rsidR="00A11EC4" w:rsidRPr="00437AD1">
        <w:rPr>
          <w:szCs w:val="26"/>
        </w:rPr>
        <w:t xml:space="preserve"> </w:t>
      </w:r>
      <w:r w:rsidRPr="00437AD1">
        <w:rPr>
          <w:szCs w:val="26"/>
        </w:rPr>
        <w:t xml:space="preserve"> </w:t>
      </w:r>
      <w:r w:rsidR="00396164" w:rsidRPr="00437AD1">
        <w:rPr>
          <w:szCs w:val="26"/>
        </w:rPr>
        <w:t xml:space="preserve">ноября  2018 </w:t>
      </w:r>
      <w:r w:rsidRPr="00437AD1">
        <w:rPr>
          <w:szCs w:val="26"/>
        </w:rPr>
        <w:t xml:space="preserve">г.                                                    </w:t>
      </w:r>
      <w:r w:rsidR="00456898" w:rsidRPr="00437AD1">
        <w:rPr>
          <w:szCs w:val="26"/>
        </w:rPr>
        <w:t xml:space="preserve">   </w:t>
      </w:r>
      <w:r w:rsidRPr="00437AD1">
        <w:rPr>
          <w:szCs w:val="26"/>
        </w:rPr>
        <w:t xml:space="preserve">    </w:t>
      </w:r>
      <w:r w:rsidR="007D0148" w:rsidRPr="00437AD1">
        <w:rPr>
          <w:szCs w:val="26"/>
        </w:rPr>
        <w:t xml:space="preserve">      </w:t>
      </w:r>
      <w:r w:rsidR="004975CC" w:rsidRPr="00437AD1">
        <w:rPr>
          <w:szCs w:val="26"/>
        </w:rPr>
        <w:t xml:space="preserve">                                </w:t>
      </w:r>
      <w:r w:rsidR="007D0148" w:rsidRPr="00437AD1">
        <w:rPr>
          <w:szCs w:val="26"/>
        </w:rPr>
        <w:t xml:space="preserve"> </w:t>
      </w:r>
      <w:r w:rsidR="00E33E01" w:rsidRPr="00437AD1">
        <w:rPr>
          <w:szCs w:val="26"/>
        </w:rPr>
        <w:t xml:space="preserve">      </w:t>
      </w:r>
      <w:r w:rsidRPr="00437AD1">
        <w:rPr>
          <w:szCs w:val="26"/>
        </w:rPr>
        <w:t xml:space="preserve">  № </w:t>
      </w:r>
      <w:r w:rsidR="008052E7">
        <w:rPr>
          <w:szCs w:val="26"/>
        </w:rPr>
        <w:t>81</w:t>
      </w:r>
      <w:bookmarkStart w:id="0" w:name="_GoBack"/>
      <w:bookmarkEnd w:id="0"/>
    </w:p>
    <w:p w:rsidR="00396164" w:rsidRPr="00437AD1" w:rsidRDefault="00396164" w:rsidP="00EA2D45">
      <w:pPr>
        <w:pStyle w:val="a3"/>
        <w:jc w:val="right"/>
        <w:rPr>
          <w:sz w:val="16"/>
          <w:szCs w:val="1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495"/>
        <w:gridCol w:w="4642"/>
      </w:tblGrid>
      <w:tr w:rsidR="00396164" w:rsidRPr="00437AD1" w:rsidTr="00437AD1">
        <w:trPr>
          <w:gridAfter w:val="1"/>
          <w:wAfter w:w="4642" w:type="dxa"/>
        </w:trPr>
        <w:tc>
          <w:tcPr>
            <w:tcW w:w="5495" w:type="dxa"/>
            <w:hideMark/>
          </w:tcPr>
          <w:p w:rsidR="00396164" w:rsidRPr="00437AD1" w:rsidRDefault="00396164" w:rsidP="00396164">
            <w:pPr>
              <w:pStyle w:val="a3"/>
              <w:ind w:right="-108"/>
              <w:jc w:val="both"/>
              <w:rPr>
                <w:szCs w:val="26"/>
              </w:rPr>
            </w:pPr>
            <w:r w:rsidRPr="00437AD1">
              <w:rPr>
                <w:szCs w:val="26"/>
              </w:rPr>
              <w:t xml:space="preserve">«О внесении изменений в Решение Совета депутатов </w:t>
            </w:r>
            <w:r w:rsidR="003D1DDE" w:rsidRPr="00437AD1">
              <w:rPr>
                <w:szCs w:val="26"/>
              </w:rPr>
              <w:t>Месединского сельского поселения</w:t>
            </w:r>
            <w:r w:rsidR="00615D20" w:rsidRPr="00437AD1">
              <w:rPr>
                <w:szCs w:val="26"/>
              </w:rPr>
              <w:t xml:space="preserve"> от 09 ноября 2015 года №4</w:t>
            </w:r>
            <w:r w:rsidRPr="00437AD1">
              <w:rPr>
                <w:szCs w:val="26"/>
              </w:rPr>
              <w:t xml:space="preserve"> «О введении налога на имущество физических лиц»</w:t>
            </w:r>
          </w:p>
        </w:tc>
      </w:tr>
      <w:tr w:rsidR="00396164" w:rsidRPr="00437AD1" w:rsidTr="00437AD1">
        <w:trPr>
          <w:gridAfter w:val="1"/>
          <w:wAfter w:w="4642" w:type="dxa"/>
        </w:trPr>
        <w:tc>
          <w:tcPr>
            <w:tcW w:w="5495" w:type="dxa"/>
          </w:tcPr>
          <w:p w:rsidR="000E368B" w:rsidRPr="00437AD1" w:rsidRDefault="000E368B">
            <w:pPr>
              <w:pStyle w:val="a3"/>
              <w:jc w:val="both"/>
              <w:rPr>
                <w:sz w:val="16"/>
                <w:szCs w:val="16"/>
              </w:rPr>
            </w:pPr>
          </w:p>
        </w:tc>
      </w:tr>
      <w:tr w:rsidR="00EA2D45" w:rsidRPr="00437AD1" w:rsidTr="00437AD1">
        <w:tc>
          <w:tcPr>
            <w:tcW w:w="10137" w:type="dxa"/>
            <w:gridSpan w:val="2"/>
            <w:hideMark/>
          </w:tcPr>
          <w:p w:rsidR="00EA2D45" w:rsidRPr="00437AD1" w:rsidRDefault="00EA2D45">
            <w:pPr>
              <w:pStyle w:val="a3"/>
              <w:tabs>
                <w:tab w:val="clear" w:pos="4153"/>
                <w:tab w:val="center" w:pos="3969"/>
              </w:tabs>
              <w:jc w:val="both"/>
              <w:rPr>
                <w:szCs w:val="26"/>
              </w:rPr>
            </w:pPr>
          </w:p>
        </w:tc>
      </w:tr>
    </w:tbl>
    <w:p w:rsidR="007F774B" w:rsidRPr="00437AD1" w:rsidRDefault="003F6121" w:rsidP="0039789D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437AD1">
        <w:rPr>
          <w:rFonts w:ascii="Times New Roman" w:hAnsi="Times New Roman"/>
          <w:sz w:val="26"/>
          <w:szCs w:val="26"/>
        </w:rPr>
        <w:t xml:space="preserve">В соответствии с Федеральным </w:t>
      </w:r>
      <w:hyperlink r:id="rId7" w:history="1">
        <w:r w:rsidRPr="00437AD1">
          <w:rPr>
            <w:rFonts w:ascii="Times New Roman" w:hAnsi="Times New Roman"/>
            <w:sz w:val="26"/>
            <w:szCs w:val="26"/>
          </w:rPr>
          <w:t>законом</w:t>
        </w:r>
      </w:hyperlink>
      <w:r w:rsidRPr="00437AD1">
        <w:rPr>
          <w:rFonts w:ascii="Times New Roman" w:hAnsi="Times New Roman"/>
          <w:sz w:val="26"/>
          <w:szCs w:val="26"/>
        </w:rPr>
        <w:t xml:space="preserve"> от 06.10.2003 </w:t>
      </w:r>
      <w:r w:rsidR="00BC1C48" w:rsidRPr="00437AD1">
        <w:rPr>
          <w:rFonts w:ascii="Times New Roman" w:hAnsi="Times New Roman"/>
          <w:sz w:val="26"/>
          <w:szCs w:val="26"/>
        </w:rPr>
        <w:t>№</w:t>
      </w:r>
      <w:r w:rsidRPr="00437AD1">
        <w:rPr>
          <w:rFonts w:ascii="Times New Roman" w:hAnsi="Times New Roman"/>
          <w:sz w:val="26"/>
          <w:szCs w:val="26"/>
        </w:rPr>
        <w:t xml:space="preserve"> 131-ФЗ "Об общих принципах организации местного самоуправления в Российской Федерации", главой 32 Налогового </w:t>
      </w:r>
      <w:hyperlink r:id="rId8" w:history="1">
        <w:r w:rsidRPr="00437AD1">
          <w:rPr>
            <w:rFonts w:ascii="Times New Roman" w:hAnsi="Times New Roman"/>
            <w:sz w:val="26"/>
            <w:szCs w:val="26"/>
          </w:rPr>
          <w:t>кодекса</w:t>
        </w:r>
      </w:hyperlink>
      <w:r w:rsidRPr="00437AD1">
        <w:rPr>
          <w:rFonts w:ascii="Times New Roman" w:hAnsi="Times New Roman"/>
          <w:sz w:val="26"/>
          <w:szCs w:val="26"/>
        </w:rPr>
        <w:t xml:space="preserve"> Российской Федерации,</w:t>
      </w:r>
      <w:r w:rsidR="000E368B" w:rsidRPr="00437AD1">
        <w:rPr>
          <w:rFonts w:ascii="Times New Roman" w:hAnsi="Times New Roman" w:cs="Times New Roman"/>
          <w:sz w:val="26"/>
          <w:szCs w:val="26"/>
        </w:rPr>
        <w:t xml:space="preserve"> Федеральным законом от 3 августа 2018 года № 334-ФЗ «О внесении изменений в статью 52 части первой и часть вторую Налогового кодекса Российской Федерации»</w:t>
      </w:r>
      <w:r w:rsidR="0039789D" w:rsidRPr="00437AD1">
        <w:rPr>
          <w:rFonts w:ascii="Times New Roman" w:hAnsi="Times New Roman"/>
          <w:sz w:val="26"/>
          <w:szCs w:val="26"/>
        </w:rPr>
        <w:t xml:space="preserve"> </w:t>
      </w:r>
      <w:r w:rsidR="00EA2D45" w:rsidRPr="00437AD1">
        <w:rPr>
          <w:rFonts w:ascii="Times New Roman" w:hAnsi="Times New Roman"/>
          <w:sz w:val="26"/>
          <w:szCs w:val="26"/>
        </w:rPr>
        <w:t xml:space="preserve">Совет депутатов </w:t>
      </w:r>
      <w:r w:rsidR="003D1DDE" w:rsidRPr="00437AD1">
        <w:rPr>
          <w:rFonts w:ascii="Times New Roman" w:hAnsi="Times New Roman"/>
          <w:sz w:val="26"/>
          <w:szCs w:val="26"/>
        </w:rPr>
        <w:t>Месединского сельского поселения</w:t>
      </w:r>
      <w:r w:rsidR="00EA2D45" w:rsidRPr="00437AD1">
        <w:rPr>
          <w:rFonts w:ascii="Times New Roman" w:hAnsi="Times New Roman"/>
          <w:sz w:val="26"/>
          <w:szCs w:val="26"/>
        </w:rPr>
        <w:t xml:space="preserve"> </w:t>
      </w:r>
    </w:p>
    <w:p w:rsidR="005B7C76" w:rsidRPr="00437AD1" w:rsidRDefault="005B7C76" w:rsidP="006C5DF4">
      <w:pPr>
        <w:spacing w:after="0"/>
        <w:rPr>
          <w:rFonts w:ascii="Times New Roman" w:hAnsi="Times New Roman" w:cs="Times New Roman"/>
          <w:sz w:val="26"/>
          <w:szCs w:val="26"/>
        </w:rPr>
      </w:pPr>
      <w:r w:rsidRPr="00437AD1">
        <w:rPr>
          <w:rFonts w:ascii="Times New Roman" w:hAnsi="Times New Roman" w:cs="Times New Roman"/>
          <w:sz w:val="26"/>
          <w:szCs w:val="26"/>
        </w:rPr>
        <w:t>РЕШ</w:t>
      </w:r>
      <w:r w:rsidR="000E368B" w:rsidRPr="00437AD1">
        <w:rPr>
          <w:rFonts w:ascii="Times New Roman" w:hAnsi="Times New Roman" w:cs="Times New Roman"/>
          <w:sz w:val="26"/>
          <w:szCs w:val="26"/>
        </w:rPr>
        <w:t>АЕТ</w:t>
      </w:r>
      <w:r w:rsidRPr="00437AD1">
        <w:rPr>
          <w:rFonts w:ascii="Times New Roman" w:hAnsi="Times New Roman" w:cs="Times New Roman"/>
          <w:sz w:val="26"/>
          <w:szCs w:val="26"/>
        </w:rPr>
        <w:t>:</w:t>
      </w:r>
    </w:p>
    <w:p w:rsidR="00503D95" w:rsidRPr="00437AD1" w:rsidRDefault="00A81ABE" w:rsidP="006C5D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37AD1">
        <w:rPr>
          <w:rFonts w:ascii="Times New Roman" w:hAnsi="Times New Roman" w:cs="Times New Roman"/>
          <w:sz w:val="26"/>
          <w:szCs w:val="26"/>
        </w:rPr>
        <w:t xml:space="preserve">1. </w:t>
      </w:r>
      <w:r w:rsidR="005B7C76" w:rsidRPr="00437AD1">
        <w:rPr>
          <w:rFonts w:ascii="Times New Roman" w:hAnsi="Times New Roman" w:cs="Times New Roman"/>
          <w:sz w:val="26"/>
          <w:szCs w:val="26"/>
        </w:rPr>
        <w:t xml:space="preserve">Внести в Решение Совета депутатов </w:t>
      </w:r>
      <w:r w:rsidR="003D1DDE" w:rsidRPr="00437AD1">
        <w:rPr>
          <w:rFonts w:ascii="Times New Roman" w:hAnsi="Times New Roman" w:cs="Times New Roman"/>
          <w:sz w:val="26"/>
          <w:szCs w:val="26"/>
        </w:rPr>
        <w:t>Месединского сельского поселения</w:t>
      </w:r>
      <w:r w:rsidR="005B7C76" w:rsidRPr="00437AD1">
        <w:rPr>
          <w:rFonts w:ascii="Times New Roman" w:hAnsi="Times New Roman" w:cs="Times New Roman"/>
          <w:sz w:val="26"/>
          <w:szCs w:val="26"/>
        </w:rPr>
        <w:t xml:space="preserve"> Катав-Ивановского муниципального района Челябинской области № </w:t>
      </w:r>
      <w:r w:rsidR="00615D20" w:rsidRPr="00437AD1">
        <w:rPr>
          <w:rFonts w:ascii="Times New Roman" w:hAnsi="Times New Roman" w:cs="Times New Roman"/>
          <w:sz w:val="26"/>
          <w:szCs w:val="26"/>
        </w:rPr>
        <w:t>4</w:t>
      </w:r>
      <w:r w:rsidR="005B7C76" w:rsidRPr="00437AD1">
        <w:rPr>
          <w:rFonts w:ascii="Times New Roman" w:hAnsi="Times New Roman" w:cs="Times New Roman"/>
          <w:sz w:val="26"/>
          <w:szCs w:val="26"/>
        </w:rPr>
        <w:t xml:space="preserve"> от 09 ноября 2015 года «О введении налога на имущество физических лиц</w:t>
      </w:r>
      <w:r w:rsidR="000E368B" w:rsidRPr="00437AD1">
        <w:rPr>
          <w:rFonts w:ascii="Times New Roman" w:hAnsi="Times New Roman" w:cs="Times New Roman"/>
          <w:sz w:val="26"/>
          <w:szCs w:val="26"/>
        </w:rPr>
        <w:t>» следующие изменения</w:t>
      </w:r>
      <w:r w:rsidR="005B7C76" w:rsidRPr="00437AD1">
        <w:rPr>
          <w:rFonts w:ascii="Times New Roman" w:hAnsi="Times New Roman" w:cs="Times New Roman"/>
          <w:sz w:val="26"/>
          <w:szCs w:val="26"/>
        </w:rPr>
        <w:t>:</w:t>
      </w:r>
    </w:p>
    <w:p w:rsidR="00F04710" w:rsidRPr="00437AD1" w:rsidRDefault="00ED1EAC" w:rsidP="006C5D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37AD1">
        <w:rPr>
          <w:rFonts w:ascii="Times New Roman" w:hAnsi="Times New Roman" w:cs="Times New Roman"/>
          <w:sz w:val="26"/>
          <w:szCs w:val="26"/>
        </w:rPr>
        <w:t>1.1</w:t>
      </w:r>
      <w:r w:rsidR="00F022EF" w:rsidRPr="00437AD1">
        <w:rPr>
          <w:rFonts w:ascii="Times New Roman" w:hAnsi="Times New Roman" w:cs="Times New Roman"/>
          <w:sz w:val="26"/>
          <w:szCs w:val="26"/>
        </w:rPr>
        <w:t xml:space="preserve"> </w:t>
      </w:r>
      <w:r w:rsidR="00F04710" w:rsidRPr="00437AD1">
        <w:rPr>
          <w:rFonts w:ascii="Times New Roman" w:hAnsi="Times New Roman" w:cs="Times New Roman"/>
          <w:sz w:val="26"/>
          <w:szCs w:val="26"/>
        </w:rPr>
        <w:t xml:space="preserve"> Пункт</w:t>
      </w:r>
      <w:r w:rsidR="00A81ABE" w:rsidRPr="00437AD1">
        <w:rPr>
          <w:rFonts w:ascii="Times New Roman" w:hAnsi="Times New Roman" w:cs="Times New Roman"/>
          <w:sz w:val="26"/>
          <w:szCs w:val="26"/>
        </w:rPr>
        <w:t xml:space="preserve"> 2 (</w:t>
      </w:r>
      <w:r w:rsidR="00F04710" w:rsidRPr="00437AD1">
        <w:rPr>
          <w:rFonts w:ascii="Times New Roman" w:hAnsi="Times New Roman" w:cs="Times New Roman"/>
          <w:sz w:val="26"/>
          <w:szCs w:val="26"/>
        </w:rPr>
        <w:t>таблицы</w:t>
      </w:r>
      <w:r w:rsidR="00F022EF" w:rsidRPr="00437AD1">
        <w:rPr>
          <w:rFonts w:ascii="Times New Roman" w:hAnsi="Times New Roman" w:cs="Times New Roman"/>
          <w:sz w:val="26"/>
          <w:szCs w:val="26"/>
        </w:rPr>
        <w:t>)</w:t>
      </w:r>
      <w:r w:rsidR="00F04710" w:rsidRPr="00437AD1">
        <w:rPr>
          <w:rFonts w:ascii="Times New Roman" w:hAnsi="Times New Roman" w:cs="Times New Roman"/>
          <w:sz w:val="26"/>
          <w:szCs w:val="26"/>
        </w:rPr>
        <w:t xml:space="preserve"> изложить в новой редакции</w:t>
      </w:r>
      <w:r w:rsidR="00F022EF" w:rsidRPr="00437AD1">
        <w:rPr>
          <w:rFonts w:ascii="Times New Roman" w:hAnsi="Times New Roman" w:cs="Times New Roman"/>
          <w:sz w:val="26"/>
          <w:szCs w:val="26"/>
        </w:rPr>
        <w:t>:</w:t>
      </w:r>
    </w:p>
    <w:tbl>
      <w:tblPr>
        <w:tblStyle w:val="a8"/>
        <w:tblW w:w="10172" w:type="dxa"/>
        <w:tblLook w:val="04A0" w:firstRow="1" w:lastRow="0" w:firstColumn="1" w:lastColumn="0" w:noHBand="0" w:noVBand="1"/>
      </w:tblPr>
      <w:tblGrid>
        <w:gridCol w:w="8613"/>
        <w:gridCol w:w="1559"/>
      </w:tblGrid>
      <w:tr w:rsidR="007F5B94" w:rsidTr="00437AD1">
        <w:tc>
          <w:tcPr>
            <w:tcW w:w="8613" w:type="dxa"/>
            <w:vAlign w:val="center"/>
          </w:tcPr>
          <w:p w:rsidR="007F5B94" w:rsidRDefault="007F5B94" w:rsidP="00FC70E9">
            <w:pPr>
              <w:jc w:val="center"/>
              <w:rPr>
                <w:rFonts w:ascii="Times New Roman" w:hAnsi="Times New Roman" w:cs="Times New Roman"/>
              </w:rPr>
            </w:pPr>
            <w:r w:rsidRPr="00BF0DDB">
              <w:rPr>
                <w:rFonts w:ascii="Times New Roman" w:hAnsi="Times New Roman" w:cs="Times New Roman"/>
              </w:rPr>
              <w:t>Объект налогообложения</w:t>
            </w:r>
          </w:p>
        </w:tc>
        <w:tc>
          <w:tcPr>
            <w:tcW w:w="1559" w:type="dxa"/>
          </w:tcPr>
          <w:p w:rsidR="007F5B94" w:rsidRDefault="007F5B94" w:rsidP="00FC70E9">
            <w:pPr>
              <w:jc w:val="center"/>
              <w:rPr>
                <w:rFonts w:ascii="Times New Roman" w:hAnsi="Times New Roman" w:cs="Times New Roman"/>
              </w:rPr>
            </w:pPr>
            <w:r w:rsidRPr="00C54644">
              <w:rPr>
                <w:rFonts w:ascii="Times New Roman" w:hAnsi="Times New Roman"/>
                <w:sz w:val="20"/>
                <w:szCs w:val="20"/>
              </w:rPr>
              <w:t>Ставка налога, процентов</w:t>
            </w:r>
          </w:p>
        </w:tc>
      </w:tr>
      <w:tr w:rsidR="007F5B94" w:rsidTr="00437AD1">
        <w:tc>
          <w:tcPr>
            <w:tcW w:w="8613" w:type="dxa"/>
          </w:tcPr>
          <w:p w:rsidR="007F5B94" w:rsidRPr="004D4E9B" w:rsidRDefault="007F5B94" w:rsidP="00FC70E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1)</w:t>
            </w:r>
            <w:r w:rsidRPr="004D4E9B">
              <w:rPr>
                <w:rFonts w:ascii="Times New Roman" w:hAnsi="Times New Roman" w:cs="Times New Roman"/>
              </w:rPr>
              <w:t>жилые дома, части жилых домов, квартиры, части квартир, комнаты;</w:t>
            </w:r>
          </w:p>
        </w:tc>
        <w:tc>
          <w:tcPr>
            <w:tcW w:w="1559" w:type="dxa"/>
            <w:vMerge w:val="restart"/>
            <w:vAlign w:val="center"/>
          </w:tcPr>
          <w:p w:rsidR="007F5B94" w:rsidRDefault="007F5B94" w:rsidP="00FC70E9">
            <w:pPr>
              <w:jc w:val="center"/>
              <w:rPr>
                <w:rFonts w:ascii="Times New Roman" w:hAnsi="Times New Roman" w:cs="Times New Roman"/>
              </w:rPr>
            </w:pPr>
            <w:r w:rsidRPr="004975CC">
              <w:rPr>
                <w:rFonts w:ascii="Times New Roman" w:hAnsi="Times New Roman"/>
              </w:rPr>
              <w:t>0,3%</w:t>
            </w:r>
          </w:p>
        </w:tc>
      </w:tr>
      <w:tr w:rsidR="007F5B94" w:rsidTr="00437AD1">
        <w:tc>
          <w:tcPr>
            <w:tcW w:w="8613" w:type="dxa"/>
          </w:tcPr>
          <w:p w:rsidR="007F5B94" w:rsidRDefault="007F5B94" w:rsidP="00FC70E9">
            <w:pPr>
              <w:jc w:val="both"/>
              <w:rPr>
                <w:rFonts w:ascii="Times New Roman" w:hAnsi="Times New Roman" w:cs="Times New Roman"/>
              </w:rPr>
            </w:pPr>
            <w:r w:rsidRPr="004975CC">
              <w:rPr>
                <w:rFonts w:ascii="Times New Roman" w:hAnsi="Times New Roman" w:cs="Times New Roman"/>
              </w:rPr>
              <w:t>2) объекты незавершенного строительства в случае, если проектируемым назначением таких объектов является жилой дом;</w:t>
            </w:r>
          </w:p>
        </w:tc>
        <w:tc>
          <w:tcPr>
            <w:tcW w:w="1559" w:type="dxa"/>
            <w:vMerge/>
          </w:tcPr>
          <w:p w:rsidR="007F5B94" w:rsidRDefault="007F5B94" w:rsidP="00FC70E9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7F5B94" w:rsidTr="00437AD1">
        <w:tc>
          <w:tcPr>
            <w:tcW w:w="8613" w:type="dxa"/>
          </w:tcPr>
          <w:p w:rsidR="007F5B94" w:rsidRDefault="007F5B94" w:rsidP="00FC70E9">
            <w:pPr>
              <w:jc w:val="both"/>
              <w:rPr>
                <w:rFonts w:ascii="Times New Roman" w:hAnsi="Times New Roman" w:cs="Times New Roman"/>
              </w:rPr>
            </w:pPr>
            <w:r w:rsidRPr="004975CC">
              <w:rPr>
                <w:rFonts w:ascii="Times New Roman" w:hAnsi="Times New Roman" w:cs="Times New Roman"/>
              </w:rPr>
              <w:t>3) единые недвижимые комплексы, в состав которых входит хотя бы один жилой дом;</w:t>
            </w:r>
          </w:p>
        </w:tc>
        <w:tc>
          <w:tcPr>
            <w:tcW w:w="1559" w:type="dxa"/>
            <w:vMerge/>
          </w:tcPr>
          <w:p w:rsidR="007F5B94" w:rsidRDefault="007F5B94" w:rsidP="00FC70E9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7F5B94" w:rsidTr="00437AD1">
        <w:tc>
          <w:tcPr>
            <w:tcW w:w="8613" w:type="dxa"/>
          </w:tcPr>
          <w:p w:rsidR="007F5B94" w:rsidRDefault="007F5B94" w:rsidP="00FC70E9">
            <w:pPr>
              <w:jc w:val="both"/>
              <w:rPr>
                <w:rFonts w:ascii="Times New Roman" w:hAnsi="Times New Roman" w:cs="Times New Roman"/>
              </w:rPr>
            </w:pPr>
            <w:r w:rsidRPr="004975CC">
              <w:rPr>
                <w:rFonts w:ascii="Times New Roman" w:hAnsi="Times New Roman" w:cs="Times New Roman"/>
              </w:rPr>
              <w:t>4) гаражи и машино-места, в том числе расположенные в объектах налогообложения;</w:t>
            </w:r>
          </w:p>
        </w:tc>
        <w:tc>
          <w:tcPr>
            <w:tcW w:w="1559" w:type="dxa"/>
            <w:vMerge/>
          </w:tcPr>
          <w:p w:rsidR="007F5B94" w:rsidRDefault="007F5B94" w:rsidP="00FC70E9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7F5B94" w:rsidTr="00437AD1">
        <w:tc>
          <w:tcPr>
            <w:tcW w:w="8613" w:type="dxa"/>
          </w:tcPr>
          <w:p w:rsidR="007F5B94" w:rsidRDefault="007F5B94" w:rsidP="00FC70E9">
            <w:pPr>
              <w:jc w:val="both"/>
              <w:rPr>
                <w:rFonts w:ascii="Times New Roman" w:hAnsi="Times New Roman" w:cs="Times New Roman"/>
              </w:rPr>
            </w:pPr>
            <w:r w:rsidRPr="004975CC">
              <w:rPr>
                <w:rFonts w:ascii="Times New Roman" w:hAnsi="Times New Roman" w:cs="Times New Roman"/>
              </w:rPr>
              <w:t>5) хозяйственные строения или сооружения, площадь каждого из которых не превышает 50 квадратных метров и которые расположены на земельных участках, предоставленных для ведения личного подсобного, дачного хозяйства, огородничества, садоводства или индивидуального жилищного строительства;</w:t>
            </w:r>
          </w:p>
        </w:tc>
        <w:tc>
          <w:tcPr>
            <w:tcW w:w="1559" w:type="dxa"/>
            <w:vMerge/>
          </w:tcPr>
          <w:p w:rsidR="007F5B94" w:rsidRDefault="007F5B94" w:rsidP="00FC70E9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7F5B94" w:rsidTr="00437AD1">
        <w:tc>
          <w:tcPr>
            <w:tcW w:w="8613" w:type="dxa"/>
          </w:tcPr>
          <w:p w:rsidR="007F5B94" w:rsidRDefault="007F5B94" w:rsidP="00FC70E9">
            <w:pPr>
              <w:jc w:val="both"/>
              <w:rPr>
                <w:rFonts w:ascii="Times New Roman" w:hAnsi="Times New Roman" w:cs="Times New Roman"/>
              </w:rPr>
            </w:pPr>
            <w:r w:rsidRPr="004975CC">
              <w:rPr>
                <w:rFonts w:ascii="Times New Roman" w:hAnsi="Times New Roman" w:cs="Times New Roman"/>
              </w:rPr>
              <w:t xml:space="preserve">6) объекты налогообложения, включенные в перечень, определяемый в соответствии с </w:t>
            </w:r>
            <w:hyperlink r:id="rId9" w:history="1">
              <w:r w:rsidRPr="004975CC">
                <w:rPr>
                  <w:rFonts w:ascii="Times New Roman" w:hAnsi="Times New Roman" w:cs="Times New Roman"/>
                </w:rPr>
                <w:t>пунктом 7 статьи 378.2</w:t>
              </w:r>
            </w:hyperlink>
            <w:r w:rsidRPr="004975CC">
              <w:rPr>
                <w:rFonts w:ascii="Times New Roman" w:hAnsi="Times New Roman" w:cs="Times New Roman"/>
              </w:rPr>
              <w:t xml:space="preserve"> Налогового Кодекса РФ;</w:t>
            </w:r>
          </w:p>
        </w:tc>
        <w:tc>
          <w:tcPr>
            <w:tcW w:w="1559" w:type="dxa"/>
            <w:vMerge w:val="restart"/>
            <w:vAlign w:val="center"/>
          </w:tcPr>
          <w:p w:rsidR="007F5B94" w:rsidRDefault="007F5B94" w:rsidP="00FC70E9">
            <w:pPr>
              <w:jc w:val="center"/>
              <w:rPr>
                <w:rFonts w:ascii="Times New Roman" w:hAnsi="Times New Roman" w:cs="Times New Roman"/>
              </w:rPr>
            </w:pPr>
            <w:r w:rsidRPr="004975CC">
              <w:rPr>
                <w:rFonts w:ascii="Times New Roman" w:hAnsi="Times New Roman"/>
              </w:rPr>
              <w:t>1,5%</w:t>
            </w:r>
          </w:p>
        </w:tc>
      </w:tr>
      <w:tr w:rsidR="007F5B94" w:rsidTr="00437AD1">
        <w:tc>
          <w:tcPr>
            <w:tcW w:w="8613" w:type="dxa"/>
          </w:tcPr>
          <w:p w:rsidR="007F5B94" w:rsidRDefault="007F5B94" w:rsidP="00FC70E9">
            <w:pPr>
              <w:jc w:val="both"/>
              <w:rPr>
                <w:rFonts w:ascii="Times New Roman" w:hAnsi="Times New Roman" w:cs="Times New Roman"/>
              </w:rPr>
            </w:pPr>
            <w:r w:rsidRPr="004975CC">
              <w:rPr>
                <w:rFonts w:ascii="Times New Roman" w:hAnsi="Times New Roman" w:cs="Times New Roman"/>
              </w:rPr>
              <w:t xml:space="preserve">7) объекты налогообложения, предусмотренные </w:t>
            </w:r>
            <w:hyperlink r:id="rId10" w:history="1">
              <w:r w:rsidRPr="004975CC">
                <w:rPr>
                  <w:rFonts w:ascii="Times New Roman" w:hAnsi="Times New Roman" w:cs="Times New Roman"/>
                </w:rPr>
                <w:t>абзацем вторым пункта 10 статьи 378.2</w:t>
              </w:r>
            </w:hyperlink>
            <w:r w:rsidRPr="004975CC">
              <w:rPr>
                <w:rFonts w:ascii="Times New Roman" w:hAnsi="Times New Roman" w:cs="Times New Roman"/>
              </w:rPr>
              <w:t xml:space="preserve"> Налогового кодекса РФ;</w:t>
            </w:r>
          </w:p>
        </w:tc>
        <w:tc>
          <w:tcPr>
            <w:tcW w:w="1559" w:type="dxa"/>
            <w:vMerge/>
          </w:tcPr>
          <w:p w:rsidR="007F5B94" w:rsidRDefault="007F5B94" w:rsidP="00FC70E9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7F5B94" w:rsidTr="00437AD1">
        <w:tc>
          <w:tcPr>
            <w:tcW w:w="8613" w:type="dxa"/>
          </w:tcPr>
          <w:p w:rsidR="007F5B94" w:rsidRDefault="007F5B94" w:rsidP="00FC70E9">
            <w:pPr>
              <w:jc w:val="both"/>
              <w:rPr>
                <w:rFonts w:ascii="Times New Roman" w:hAnsi="Times New Roman" w:cs="Times New Roman"/>
              </w:rPr>
            </w:pPr>
            <w:r w:rsidRPr="004975CC">
              <w:rPr>
                <w:rFonts w:ascii="Times New Roman" w:hAnsi="Times New Roman" w:cs="Times New Roman"/>
              </w:rPr>
              <w:t>8) объекты налогообложения, кадастровая стоимость каждого из которых превышает 300 миллионов рублей;</w:t>
            </w:r>
          </w:p>
        </w:tc>
        <w:tc>
          <w:tcPr>
            <w:tcW w:w="1559" w:type="dxa"/>
          </w:tcPr>
          <w:p w:rsidR="007F5B94" w:rsidRDefault="007F5B94" w:rsidP="00FC70E9">
            <w:pPr>
              <w:jc w:val="center"/>
              <w:rPr>
                <w:rFonts w:ascii="Times New Roman" w:hAnsi="Times New Roman" w:cs="Times New Roman"/>
              </w:rPr>
            </w:pPr>
            <w:r w:rsidRPr="004975CC">
              <w:rPr>
                <w:rFonts w:ascii="Times New Roman" w:hAnsi="Times New Roman"/>
              </w:rPr>
              <w:t>2,0%</w:t>
            </w:r>
          </w:p>
        </w:tc>
      </w:tr>
      <w:tr w:rsidR="007F5B94" w:rsidTr="00437AD1">
        <w:tc>
          <w:tcPr>
            <w:tcW w:w="8613" w:type="dxa"/>
          </w:tcPr>
          <w:p w:rsidR="007F5B94" w:rsidRPr="004975CC" w:rsidRDefault="007F5B94" w:rsidP="00FC70E9">
            <w:pPr>
              <w:jc w:val="both"/>
              <w:rPr>
                <w:rFonts w:ascii="Times New Roman" w:hAnsi="Times New Roman" w:cs="Times New Roman"/>
              </w:rPr>
            </w:pPr>
            <w:r w:rsidRPr="004975CC">
              <w:rPr>
                <w:rFonts w:ascii="Times New Roman" w:hAnsi="Times New Roman" w:cs="Times New Roman"/>
              </w:rPr>
              <w:t>9) прочие объекты налогообложения</w:t>
            </w:r>
          </w:p>
        </w:tc>
        <w:tc>
          <w:tcPr>
            <w:tcW w:w="1559" w:type="dxa"/>
          </w:tcPr>
          <w:p w:rsidR="007F5B94" w:rsidRDefault="007F5B94" w:rsidP="00FC70E9">
            <w:pPr>
              <w:jc w:val="center"/>
              <w:rPr>
                <w:rFonts w:ascii="Times New Roman" w:hAnsi="Times New Roman" w:cs="Times New Roman"/>
              </w:rPr>
            </w:pPr>
            <w:r w:rsidRPr="004975CC">
              <w:rPr>
                <w:rFonts w:ascii="Times New Roman" w:hAnsi="Times New Roman"/>
              </w:rPr>
              <w:t>0,5%</w:t>
            </w:r>
          </w:p>
        </w:tc>
      </w:tr>
    </w:tbl>
    <w:p w:rsidR="007F5B94" w:rsidRPr="00437AD1" w:rsidRDefault="007F5B94" w:rsidP="00437AD1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5B7C76" w:rsidRPr="00437AD1" w:rsidRDefault="00F022EF" w:rsidP="006C5DF4">
      <w:pPr>
        <w:tabs>
          <w:tab w:val="left" w:pos="426"/>
        </w:tabs>
        <w:spacing w:after="0" w:line="240" w:lineRule="auto"/>
        <w:ind w:hanging="87"/>
        <w:jc w:val="both"/>
        <w:rPr>
          <w:rFonts w:ascii="Times New Roman" w:hAnsi="Times New Roman" w:cs="Times New Roman"/>
          <w:sz w:val="26"/>
          <w:szCs w:val="26"/>
        </w:rPr>
      </w:pPr>
      <w:r w:rsidRPr="00437AD1">
        <w:rPr>
          <w:rFonts w:ascii="Times New Roman" w:hAnsi="Times New Roman" w:cs="Times New Roman"/>
          <w:sz w:val="26"/>
          <w:szCs w:val="26"/>
        </w:rPr>
        <w:t xml:space="preserve"> </w:t>
      </w:r>
      <w:r w:rsidR="00ED1EAC" w:rsidRPr="00437AD1">
        <w:rPr>
          <w:rFonts w:ascii="Times New Roman" w:hAnsi="Times New Roman" w:cs="Times New Roman"/>
          <w:sz w:val="26"/>
          <w:szCs w:val="26"/>
        </w:rPr>
        <w:t xml:space="preserve">         </w:t>
      </w:r>
      <w:r w:rsidRPr="00437AD1">
        <w:rPr>
          <w:rFonts w:ascii="Times New Roman" w:hAnsi="Times New Roman" w:cs="Times New Roman"/>
          <w:sz w:val="26"/>
          <w:szCs w:val="26"/>
        </w:rPr>
        <w:t>1.2</w:t>
      </w:r>
      <w:r w:rsidR="00A81ABE" w:rsidRPr="00437AD1">
        <w:rPr>
          <w:rFonts w:ascii="Times New Roman" w:hAnsi="Times New Roman" w:cs="Times New Roman"/>
          <w:sz w:val="26"/>
          <w:szCs w:val="26"/>
        </w:rPr>
        <w:t xml:space="preserve"> </w:t>
      </w:r>
      <w:r w:rsidR="00F04710" w:rsidRPr="00437AD1">
        <w:rPr>
          <w:rFonts w:ascii="Times New Roman" w:hAnsi="Times New Roman" w:cs="Times New Roman"/>
          <w:sz w:val="26"/>
          <w:szCs w:val="26"/>
        </w:rPr>
        <w:t>Абзац 5 пункта 4 исключить.</w:t>
      </w:r>
    </w:p>
    <w:p w:rsidR="005B7C76" w:rsidRPr="00437AD1" w:rsidRDefault="005B7C76" w:rsidP="004975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37AD1">
        <w:rPr>
          <w:rFonts w:ascii="Times New Roman" w:hAnsi="Times New Roman" w:cs="Times New Roman"/>
          <w:sz w:val="26"/>
          <w:szCs w:val="26"/>
        </w:rPr>
        <w:t xml:space="preserve">2. Настоящее решение вступает в силу с </w:t>
      </w:r>
      <w:r w:rsidR="00D343C5" w:rsidRPr="00437AD1">
        <w:rPr>
          <w:rFonts w:ascii="Times New Roman" w:hAnsi="Times New Roman" w:cs="Times New Roman"/>
          <w:sz w:val="26"/>
          <w:szCs w:val="26"/>
        </w:rPr>
        <w:t>1 января 201</w:t>
      </w:r>
      <w:r w:rsidR="000E368B" w:rsidRPr="00437AD1">
        <w:rPr>
          <w:rFonts w:ascii="Times New Roman" w:hAnsi="Times New Roman" w:cs="Times New Roman"/>
          <w:sz w:val="26"/>
          <w:szCs w:val="26"/>
        </w:rPr>
        <w:t>9</w:t>
      </w:r>
      <w:r w:rsidR="00206C42" w:rsidRPr="00437AD1">
        <w:rPr>
          <w:rFonts w:ascii="Times New Roman" w:hAnsi="Times New Roman" w:cs="Times New Roman"/>
          <w:sz w:val="26"/>
          <w:szCs w:val="26"/>
        </w:rPr>
        <w:t xml:space="preserve"> года и распространяется на правоотношения, связанные с исчислением налога на имущество физических лиц с 01 января 2017 года.</w:t>
      </w:r>
    </w:p>
    <w:p w:rsidR="0031407E" w:rsidRPr="00437AD1" w:rsidRDefault="00A81ABE" w:rsidP="003140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37AD1">
        <w:rPr>
          <w:rFonts w:ascii="Times New Roman" w:hAnsi="Times New Roman" w:cs="Times New Roman"/>
          <w:sz w:val="26"/>
          <w:szCs w:val="26"/>
        </w:rPr>
        <w:t>3.Контроль за исполнением настоящего решения оставляю за собой.</w:t>
      </w:r>
    </w:p>
    <w:p w:rsidR="007F5B94" w:rsidRPr="00437AD1" w:rsidRDefault="00A81ABE" w:rsidP="0031407E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437AD1">
        <w:rPr>
          <w:rFonts w:ascii="Times New Roman" w:hAnsi="Times New Roman" w:cs="Times New Roman"/>
          <w:sz w:val="26"/>
          <w:szCs w:val="26"/>
        </w:rPr>
        <w:t>4</w:t>
      </w:r>
      <w:r w:rsidR="005B7C76" w:rsidRPr="00437AD1">
        <w:rPr>
          <w:rFonts w:ascii="Times New Roman" w:hAnsi="Times New Roman" w:cs="Times New Roman"/>
          <w:sz w:val="26"/>
          <w:szCs w:val="26"/>
        </w:rPr>
        <w:t xml:space="preserve">.Настоящее решение подлежит официальному опубликованию в </w:t>
      </w:r>
      <w:r w:rsidRPr="00437AD1">
        <w:rPr>
          <w:rFonts w:ascii="Times New Roman" w:hAnsi="Times New Roman" w:cs="Times New Roman"/>
          <w:sz w:val="26"/>
          <w:szCs w:val="26"/>
        </w:rPr>
        <w:t>СМИ.</w:t>
      </w:r>
      <w:r w:rsidR="00206C42" w:rsidRPr="00437AD1">
        <w:rPr>
          <w:rFonts w:ascii="Times New Roman" w:hAnsi="Times New Roman" w:cs="Times New Roman"/>
          <w:sz w:val="26"/>
          <w:szCs w:val="26"/>
        </w:rPr>
        <w:t xml:space="preserve">                                                 </w:t>
      </w:r>
    </w:p>
    <w:p w:rsidR="007F5B94" w:rsidRPr="00437AD1" w:rsidRDefault="007F5B94" w:rsidP="0031407E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ED1EAC" w:rsidRPr="00437AD1" w:rsidRDefault="007F5B94" w:rsidP="007F5B94">
      <w:pPr>
        <w:spacing w:after="0" w:line="240" w:lineRule="auto"/>
        <w:rPr>
          <w:rFonts w:ascii="Times New Roman" w:hAnsi="Times New Roman" w:cs="Times New Roman"/>
          <w:i/>
          <w:sz w:val="26"/>
          <w:szCs w:val="26"/>
        </w:rPr>
      </w:pPr>
      <w:r w:rsidRPr="00437AD1">
        <w:rPr>
          <w:rFonts w:ascii="Times New Roman" w:hAnsi="Times New Roman" w:cs="Times New Roman"/>
          <w:sz w:val="26"/>
          <w:szCs w:val="26"/>
        </w:rPr>
        <w:t xml:space="preserve">    </w:t>
      </w:r>
      <w:r w:rsidR="00ED1EAC" w:rsidRPr="00437AD1">
        <w:rPr>
          <w:rFonts w:ascii="Times New Roman" w:hAnsi="Times New Roman" w:cs="Times New Roman"/>
          <w:sz w:val="26"/>
          <w:szCs w:val="26"/>
        </w:rPr>
        <w:t>Глава</w:t>
      </w:r>
      <w:r w:rsidR="0031407E" w:rsidRPr="00437AD1">
        <w:rPr>
          <w:rFonts w:ascii="Times New Roman" w:hAnsi="Times New Roman" w:cs="Times New Roman"/>
          <w:sz w:val="26"/>
          <w:szCs w:val="26"/>
        </w:rPr>
        <w:t xml:space="preserve"> </w:t>
      </w:r>
      <w:r w:rsidR="003D1DDE" w:rsidRPr="00437AD1">
        <w:rPr>
          <w:rFonts w:ascii="Times New Roman" w:hAnsi="Times New Roman" w:cs="Times New Roman"/>
          <w:sz w:val="26"/>
          <w:szCs w:val="26"/>
        </w:rPr>
        <w:t>Месединского сельского поселения</w:t>
      </w:r>
      <w:r w:rsidR="00ED1EAC" w:rsidRPr="00437AD1">
        <w:rPr>
          <w:rFonts w:ascii="Times New Roman" w:hAnsi="Times New Roman" w:cs="Times New Roman"/>
          <w:sz w:val="26"/>
          <w:szCs w:val="26"/>
        </w:rPr>
        <w:t xml:space="preserve">        </w:t>
      </w:r>
      <w:r w:rsidR="004975CC" w:rsidRPr="00437AD1">
        <w:rPr>
          <w:rFonts w:ascii="Times New Roman" w:hAnsi="Times New Roman" w:cs="Times New Roman"/>
          <w:sz w:val="26"/>
          <w:szCs w:val="26"/>
        </w:rPr>
        <w:t xml:space="preserve">            </w:t>
      </w:r>
      <w:r w:rsidR="00C54644" w:rsidRPr="00437AD1">
        <w:rPr>
          <w:rFonts w:ascii="Times New Roman" w:hAnsi="Times New Roman" w:cs="Times New Roman"/>
          <w:sz w:val="26"/>
          <w:szCs w:val="26"/>
        </w:rPr>
        <w:t xml:space="preserve"> </w:t>
      </w:r>
      <w:r w:rsidR="004975CC" w:rsidRPr="00437AD1">
        <w:rPr>
          <w:rFonts w:ascii="Times New Roman" w:hAnsi="Times New Roman" w:cs="Times New Roman"/>
          <w:sz w:val="26"/>
          <w:szCs w:val="26"/>
        </w:rPr>
        <w:t xml:space="preserve"> </w:t>
      </w:r>
      <w:r w:rsidR="00615D20" w:rsidRPr="00437AD1">
        <w:rPr>
          <w:rFonts w:ascii="Times New Roman" w:hAnsi="Times New Roman" w:cs="Times New Roman"/>
          <w:sz w:val="26"/>
          <w:szCs w:val="26"/>
        </w:rPr>
        <w:t xml:space="preserve"> </w:t>
      </w:r>
      <w:r w:rsidR="003D1DDE" w:rsidRPr="00437AD1">
        <w:rPr>
          <w:rFonts w:ascii="Times New Roman" w:hAnsi="Times New Roman" w:cs="Times New Roman"/>
          <w:sz w:val="26"/>
          <w:szCs w:val="26"/>
        </w:rPr>
        <w:t xml:space="preserve">       </w:t>
      </w:r>
      <w:r w:rsidR="00615D20" w:rsidRPr="00437AD1">
        <w:rPr>
          <w:rFonts w:ascii="Times New Roman" w:hAnsi="Times New Roman" w:cs="Times New Roman"/>
          <w:sz w:val="26"/>
          <w:szCs w:val="26"/>
        </w:rPr>
        <w:t xml:space="preserve">           </w:t>
      </w:r>
      <w:r w:rsidR="004975CC" w:rsidRPr="00437AD1">
        <w:rPr>
          <w:rFonts w:ascii="Times New Roman" w:hAnsi="Times New Roman" w:cs="Times New Roman"/>
          <w:sz w:val="26"/>
          <w:szCs w:val="26"/>
        </w:rPr>
        <w:t xml:space="preserve"> </w:t>
      </w:r>
      <w:r w:rsidR="00ED1EAC" w:rsidRPr="00437AD1">
        <w:rPr>
          <w:rFonts w:ascii="Times New Roman" w:hAnsi="Times New Roman" w:cs="Times New Roman"/>
          <w:sz w:val="26"/>
          <w:szCs w:val="26"/>
        </w:rPr>
        <w:t xml:space="preserve"> </w:t>
      </w:r>
      <w:r w:rsidRPr="00437AD1">
        <w:rPr>
          <w:rFonts w:ascii="Times New Roman" w:hAnsi="Times New Roman" w:cs="Times New Roman"/>
          <w:sz w:val="26"/>
          <w:szCs w:val="26"/>
        </w:rPr>
        <w:t xml:space="preserve">      </w:t>
      </w:r>
      <w:r w:rsidR="00ED1EAC" w:rsidRPr="00437AD1">
        <w:rPr>
          <w:rFonts w:ascii="Times New Roman" w:hAnsi="Times New Roman" w:cs="Times New Roman"/>
          <w:sz w:val="26"/>
          <w:szCs w:val="26"/>
        </w:rPr>
        <w:t xml:space="preserve">   </w:t>
      </w:r>
      <w:r w:rsidR="003D1DDE" w:rsidRPr="00437AD1">
        <w:rPr>
          <w:rFonts w:ascii="Times New Roman" w:hAnsi="Times New Roman" w:cs="Times New Roman"/>
          <w:sz w:val="26"/>
          <w:szCs w:val="26"/>
        </w:rPr>
        <w:t>П.Г.Буренков</w:t>
      </w:r>
    </w:p>
    <w:sectPr w:rsidR="00ED1EAC" w:rsidRPr="00437AD1" w:rsidSect="00206C42">
      <w:pgSz w:w="11906" w:h="16838"/>
      <w:pgMar w:top="454" w:right="567" w:bottom="39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9376C2"/>
    <w:multiLevelType w:val="hybridMultilevel"/>
    <w:tmpl w:val="DEB200DA"/>
    <w:lvl w:ilvl="0" w:tplc="CBE81B76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0A8531AD"/>
    <w:multiLevelType w:val="hybridMultilevel"/>
    <w:tmpl w:val="03761CEA"/>
    <w:lvl w:ilvl="0" w:tplc="CBE81B76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24191EA8"/>
    <w:multiLevelType w:val="hybridMultilevel"/>
    <w:tmpl w:val="52285DCA"/>
    <w:lvl w:ilvl="0" w:tplc="C76E6FEC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250E547D"/>
    <w:multiLevelType w:val="hybridMultilevel"/>
    <w:tmpl w:val="04A0BB9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E2430F"/>
    <w:multiLevelType w:val="hybridMultilevel"/>
    <w:tmpl w:val="7DE66FCE"/>
    <w:lvl w:ilvl="0" w:tplc="CBE81B76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6C942F41"/>
    <w:multiLevelType w:val="hybridMultilevel"/>
    <w:tmpl w:val="03DA41D2"/>
    <w:lvl w:ilvl="0" w:tplc="F894D7D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74774F73"/>
    <w:multiLevelType w:val="multilevel"/>
    <w:tmpl w:val="8766C2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4"/>
  </w:num>
  <w:num w:numId="5">
    <w:abstractNumId w:val="1"/>
  </w:num>
  <w:num w:numId="6">
    <w:abstractNumId w:val="0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characterSpacingControl w:val="doNotCompress"/>
  <w:compat>
    <w:compatSetting w:name="compatibilityMode" w:uri="http://schemas.microsoft.com/office/word" w:val="12"/>
  </w:compat>
  <w:rsids>
    <w:rsidRoot w:val="003F6121"/>
    <w:rsid w:val="000A33B1"/>
    <w:rsid w:val="000E368B"/>
    <w:rsid w:val="001200FB"/>
    <w:rsid w:val="001209A0"/>
    <w:rsid w:val="0012378A"/>
    <w:rsid w:val="00126AE4"/>
    <w:rsid w:val="00141EE7"/>
    <w:rsid w:val="001B1DCD"/>
    <w:rsid w:val="001E1ADF"/>
    <w:rsid w:val="001F676B"/>
    <w:rsid w:val="002017E4"/>
    <w:rsid w:val="00201E24"/>
    <w:rsid w:val="00206C42"/>
    <w:rsid w:val="002E1667"/>
    <w:rsid w:val="002E7829"/>
    <w:rsid w:val="003007EC"/>
    <w:rsid w:val="00310F24"/>
    <w:rsid w:val="0031407E"/>
    <w:rsid w:val="00322B99"/>
    <w:rsid w:val="00330AD8"/>
    <w:rsid w:val="00350765"/>
    <w:rsid w:val="00370595"/>
    <w:rsid w:val="00377384"/>
    <w:rsid w:val="00383A03"/>
    <w:rsid w:val="00384237"/>
    <w:rsid w:val="00395F4C"/>
    <w:rsid w:val="00396164"/>
    <w:rsid w:val="0039789D"/>
    <w:rsid w:val="003A6FA4"/>
    <w:rsid w:val="003D1DDE"/>
    <w:rsid w:val="003F6121"/>
    <w:rsid w:val="00405BC2"/>
    <w:rsid w:val="00432A64"/>
    <w:rsid w:val="00434B7A"/>
    <w:rsid w:val="00437AD1"/>
    <w:rsid w:val="00437FDF"/>
    <w:rsid w:val="00456898"/>
    <w:rsid w:val="00482C55"/>
    <w:rsid w:val="004849E0"/>
    <w:rsid w:val="004975CC"/>
    <w:rsid w:val="00503D95"/>
    <w:rsid w:val="005513BE"/>
    <w:rsid w:val="005542C3"/>
    <w:rsid w:val="00562CE6"/>
    <w:rsid w:val="00572723"/>
    <w:rsid w:val="005B7C76"/>
    <w:rsid w:val="00615D20"/>
    <w:rsid w:val="00626910"/>
    <w:rsid w:val="0069466F"/>
    <w:rsid w:val="006B1723"/>
    <w:rsid w:val="006C5DF4"/>
    <w:rsid w:val="006E3659"/>
    <w:rsid w:val="006E703E"/>
    <w:rsid w:val="00701921"/>
    <w:rsid w:val="007170A2"/>
    <w:rsid w:val="00744918"/>
    <w:rsid w:val="007864B9"/>
    <w:rsid w:val="007D0148"/>
    <w:rsid w:val="007F5B94"/>
    <w:rsid w:val="007F774B"/>
    <w:rsid w:val="008031E0"/>
    <w:rsid w:val="008052E7"/>
    <w:rsid w:val="00813F80"/>
    <w:rsid w:val="00836F25"/>
    <w:rsid w:val="00847B1E"/>
    <w:rsid w:val="008A1277"/>
    <w:rsid w:val="008B4E0B"/>
    <w:rsid w:val="008C074B"/>
    <w:rsid w:val="008D1588"/>
    <w:rsid w:val="008D435B"/>
    <w:rsid w:val="00990658"/>
    <w:rsid w:val="009C19C2"/>
    <w:rsid w:val="009F7792"/>
    <w:rsid w:val="00A05E27"/>
    <w:rsid w:val="00A11EC4"/>
    <w:rsid w:val="00A30069"/>
    <w:rsid w:val="00A81ABE"/>
    <w:rsid w:val="00AB6D37"/>
    <w:rsid w:val="00AC20A2"/>
    <w:rsid w:val="00AF083F"/>
    <w:rsid w:val="00B0324E"/>
    <w:rsid w:val="00B039B0"/>
    <w:rsid w:val="00B230DD"/>
    <w:rsid w:val="00B26DA3"/>
    <w:rsid w:val="00B65217"/>
    <w:rsid w:val="00BA3923"/>
    <w:rsid w:val="00BC1C48"/>
    <w:rsid w:val="00BF53B1"/>
    <w:rsid w:val="00C221E3"/>
    <w:rsid w:val="00C32C0A"/>
    <w:rsid w:val="00C54644"/>
    <w:rsid w:val="00C86794"/>
    <w:rsid w:val="00CF02C6"/>
    <w:rsid w:val="00D21E71"/>
    <w:rsid w:val="00D27DD5"/>
    <w:rsid w:val="00D31BC2"/>
    <w:rsid w:val="00D343C5"/>
    <w:rsid w:val="00D56FF5"/>
    <w:rsid w:val="00DF7C08"/>
    <w:rsid w:val="00E04291"/>
    <w:rsid w:val="00E13ECB"/>
    <w:rsid w:val="00E33E01"/>
    <w:rsid w:val="00E34611"/>
    <w:rsid w:val="00E407CD"/>
    <w:rsid w:val="00EA2D45"/>
    <w:rsid w:val="00ED1EAC"/>
    <w:rsid w:val="00F022EF"/>
    <w:rsid w:val="00F04710"/>
    <w:rsid w:val="00F1131F"/>
    <w:rsid w:val="00F65B60"/>
    <w:rsid w:val="00FB14ED"/>
    <w:rsid w:val="00FB17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FE63F645-C225-44A9-B613-AE3FC331C1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61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F6121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3">
    <w:name w:val="header"/>
    <w:basedOn w:val="a"/>
    <w:link w:val="a4"/>
    <w:unhideWhenUsed/>
    <w:rsid w:val="00EA2D45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rsid w:val="00EA2D45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7059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70595"/>
    <w:rPr>
      <w:rFonts w:ascii="Segoe UI" w:hAnsi="Segoe UI" w:cs="Segoe UI"/>
      <w:sz w:val="18"/>
      <w:szCs w:val="18"/>
    </w:rPr>
  </w:style>
  <w:style w:type="paragraph" w:styleId="a7">
    <w:name w:val="List Paragraph"/>
    <w:basedOn w:val="a"/>
    <w:uiPriority w:val="34"/>
    <w:qFormat/>
    <w:rsid w:val="008C074B"/>
    <w:pPr>
      <w:ind w:left="720"/>
      <w:contextualSpacing/>
    </w:pPr>
  </w:style>
  <w:style w:type="table" w:styleId="a8">
    <w:name w:val="Table Grid"/>
    <w:basedOn w:val="a1"/>
    <w:uiPriority w:val="59"/>
    <w:rsid w:val="007F5B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99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8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76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8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43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BEC4B28F04A1656B8CB113EAF2B794CD1F7F899DAE21EDABDC98642FC6418CCD9BBFE58s0b7J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3BEC4B28F04A1656B8CB113EAF2B794CD1F7F999DCED1EDABDC98642FCs6b4J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37651A530B4C1B92888E0C3AA78313899B6499CB3550ACFB19639080DC7469C897C63A817DB2pAf0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743F1DB9A88E212077469119E0CB92A061322B1390FA8B738DA25FE9CC7C9C1A2DEC8D34575FM2f1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65BAAC-9C4F-4BC2-B997-FF97BD20B7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358</TotalTime>
  <Pages>1</Pages>
  <Words>473</Words>
  <Characters>2699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Министерство финансов Челябинской области</Company>
  <LinksUpToDate>false</LinksUpToDate>
  <CharactersWithSpaces>3166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pekler.m.yu</dc:creator>
  <cp:lastModifiedBy>Отдел финансовых ресурсов 2 Шкерина Татьяна Николаевна</cp:lastModifiedBy>
  <cp:revision>46</cp:revision>
  <cp:lastPrinted>2018-11-15T08:34:00Z</cp:lastPrinted>
  <dcterms:created xsi:type="dcterms:W3CDTF">2015-07-22T07:39:00Z</dcterms:created>
  <dcterms:modified xsi:type="dcterms:W3CDTF">2018-11-19T05:48:00Z</dcterms:modified>
</cp:coreProperties>
</file>